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  <w:gridCol w:w="4447"/>
      </w:tblGrid>
      <w:tr w:rsidR="00F1038A" w14:paraId="72AB8260" w14:textId="77777777" w:rsidTr="00F1038A">
        <w:tc>
          <w:tcPr>
            <w:tcW w:w="4649" w:type="dxa"/>
          </w:tcPr>
          <w:p w14:paraId="048FD46A" w14:textId="77777777" w:rsidR="00F1038A" w:rsidRDefault="00F103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hideMark/>
          </w:tcPr>
          <w:p w14:paraId="1CD49797" w14:textId="18254116" w:rsidR="00F1038A" w:rsidRDefault="00F103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994F9C" wp14:editId="19EC4524">
                  <wp:extent cx="1038225" cy="1066800"/>
                  <wp:effectExtent l="0" t="0" r="9525" b="0"/>
                  <wp:docPr id="1" name="Picture 1" descr="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  <w:hideMark/>
          </w:tcPr>
          <w:p w14:paraId="22C82E5C" w14:textId="77777777" w:rsidR="00F1038A" w:rsidRDefault="00F1038A">
            <w:pPr>
              <w:pStyle w:val="NoSpacing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Verwood Town Council</w:t>
            </w:r>
          </w:p>
          <w:p w14:paraId="74A7433B" w14:textId="77777777" w:rsidR="00F1038A" w:rsidRDefault="00F1038A">
            <w:pPr>
              <w:pStyle w:val="NoSpacing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 Vicarage Road</w:t>
            </w:r>
          </w:p>
          <w:p w14:paraId="4FCB1708" w14:textId="77777777" w:rsidR="00F1038A" w:rsidRDefault="00F1038A">
            <w:pPr>
              <w:pStyle w:val="NoSpacing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Verwood</w:t>
            </w:r>
          </w:p>
          <w:p w14:paraId="3D3F7DA0" w14:textId="77777777" w:rsidR="00F1038A" w:rsidRDefault="00F1038A">
            <w:pPr>
              <w:pStyle w:val="NoSpacing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Dorset BH31 6DR</w:t>
            </w:r>
          </w:p>
          <w:p w14:paraId="47C3364C" w14:textId="77777777" w:rsidR="00F1038A" w:rsidRDefault="00F1038A">
            <w:pPr>
              <w:pStyle w:val="NoSpacing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Tel:  01202 820880</w:t>
            </w:r>
          </w:p>
          <w:p w14:paraId="2706CCEA" w14:textId="77777777" w:rsidR="00F1038A" w:rsidRDefault="00F1038A">
            <w:pPr>
              <w:pStyle w:val="NoSpacing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towncouncil@verwood.gov.uk</w:t>
              </w:r>
            </w:hyperlink>
          </w:p>
          <w:p w14:paraId="4AEFF58A" w14:textId="77777777" w:rsidR="00F1038A" w:rsidRDefault="00F10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Town Clerk – Ms C Lloyd FCG</w:t>
            </w:r>
          </w:p>
        </w:tc>
      </w:tr>
    </w:tbl>
    <w:p w14:paraId="38B59583" w14:textId="77777777" w:rsidR="00F1038A" w:rsidRDefault="00F1038A" w:rsidP="00F1038A">
      <w:pPr>
        <w:rPr>
          <w:rFonts w:ascii="Arial" w:hAnsi="Arial" w:cs="Arial"/>
          <w:b/>
          <w:sz w:val="22"/>
          <w:szCs w:val="22"/>
        </w:rPr>
      </w:pPr>
    </w:p>
    <w:p w14:paraId="29358727" w14:textId="77777777" w:rsidR="00F1038A" w:rsidRDefault="00F1038A" w:rsidP="00F103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 of the Plans Consultative Committee of the Verwood Town Council will be held at the Council Offices 28 Vicarage Road, Verwood on Wednesday 8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 2023.  The plans will be available for viewing online between 9.00 a.m. and 1.00pm from Tuesday 28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February to Wednesday 8</w:t>
      </w:r>
      <w:r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March 2023 inclusive at the Council Offices in Verwood.</w:t>
      </w:r>
    </w:p>
    <w:p w14:paraId="058E9E5D" w14:textId="77777777" w:rsidR="00F1038A" w:rsidRDefault="00F1038A" w:rsidP="00F103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Members of the public may make representations to Members of the Committee between 7.15 p.m. and 7.30 p.m. on any of the matters to be discussed.</w:t>
      </w:r>
    </w:p>
    <w:p w14:paraId="4B5E1C4B" w14:textId="77777777" w:rsidR="00F1038A" w:rsidRDefault="00F1038A" w:rsidP="00F1038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With permission and at the discretion of the Chairman/Mayor any member of the public may comment on an issue being debated by the Council </w:t>
      </w:r>
      <w:proofErr w:type="gramStart"/>
      <w:r>
        <w:rPr>
          <w:rFonts w:ascii="Arial" w:hAnsi="Arial" w:cs="Arial"/>
          <w:b/>
          <w:i/>
          <w:sz w:val="22"/>
          <w:szCs w:val="22"/>
        </w:rPr>
        <w:t>in order to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provide information or clarification of items relevant to the matter being debated.  This facility will normally be limited to a maximum of only three minutes per person on the subject being debated.</w:t>
      </w:r>
    </w:p>
    <w:p w14:paraId="74704029" w14:textId="77777777" w:rsidR="00F1038A" w:rsidRDefault="00F1038A" w:rsidP="00F1038A">
      <w:pPr>
        <w:rPr>
          <w:rFonts w:ascii="Arial" w:hAnsi="Arial" w:cs="Arial"/>
          <w:b/>
          <w:i/>
          <w:sz w:val="22"/>
          <w:szCs w:val="22"/>
        </w:rPr>
      </w:pPr>
    </w:p>
    <w:p w14:paraId="115A59B6" w14:textId="77777777" w:rsidR="00F1038A" w:rsidRDefault="00F1038A" w:rsidP="00F1038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5230557C" w14:textId="77777777" w:rsidR="00F1038A" w:rsidRDefault="00F1038A" w:rsidP="00F1038A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receive Declarations of Interest, Request for Dispensations and Apologies for Absence.</w:t>
      </w:r>
    </w:p>
    <w:p w14:paraId="234C62FF" w14:textId="77777777" w:rsidR="00F1038A" w:rsidRDefault="00F1038A" w:rsidP="00F1038A">
      <w:pPr>
        <w:pStyle w:val="PlainText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approve the minutes of the previous meeting held on 15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February 2023.</w:t>
      </w:r>
    </w:p>
    <w:p w14:paraId="447E8829" w14:textId="77777777" w:rsidR="00F1038A" w:rsidRDefault="00F1038A" w:rsidP="00F1038A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consider applications listed below.</w:t>
      </w:r>
    </w:p>
    <w:p w14:paraId="453A5739" w14:textId="77777777" w:rsidR="00F1038A" w:rsidRDefault="00F1038A" w:rsidP="00F1038A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 consider any appeal notices. </w:t>
      </w:r>
    </w:p>
    <w:p w14:paraId="6A3106BD" w14:textId="77777777" w:rsidR="00F1038A" w:rsidRDefault="00F1038A" w:rsidP="00F1038A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consider any correspondence.</w:t>
      </w:r>
    </w:p>
    <w:p w14:paraId="1DC9ACE1" w14:textId="677DF119" w:rsidR="00F1038A" w:rsidRPr="00F1038A" w:rsidRDefault="00F1038A" w:rsidP="00F1038A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consider any planning related enquiries</w:t>
      </w:r>
    </w:p>
    <w:p w14:paraId="5CF9E74A" w14:textId="77777777" w:rsidR="00F1038A" w:rsidRDefault="00F1038A" w:rsidP="00F1038A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</w:t>
      </w:r>
    </w:p>
    <w:p w14:paraId="7403AFFB" w14:textId="77777777" w:rsidR="00F1038A" w:rsidRDefault="00F1038A" w:rsidP="00F1038A">
      <w:pPr>
        <w:rPr>
          <w:rFonts w:ascii="Arial" w:hAnsi="Arial" w:cs="Arial"/>
          <w:b/>
          <w:bCs/>
          <w:sz w:val="22"/>
          <w:szCs w:val="22"/>
        </w:rPr>
      </w:pPr>
    </w:p>
    <w:p w14:paraId="7A2ADA85" w14:textId="65972F6F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 Witt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Erect two storey side and rear </w:t>
      </w:r>
      <w:proofErr w:type="gramStart"/>
      <w:r>
        <w:rPr>
          <w:rFonts w:ascii="Arial" w:hAnsi="Arial" w:cs="Arial"/>
          <w:sz w:val="22"/>
          <w:szCs w:val="22"/>
        </w:rPr>
        <w:t>extension</w:t>
      </w:r>
      <w:proofErr w:type="gramEnd"/>
    </w:p>
    <w:p w14:paraId="590E1BF2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P/VOC/2022/07069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50 Meadow Way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and single storey front extension </w:t>
      </w:r>
      <w:proofErr w:type="gramStart"/>
      <w:r>
        <w:rPr>
          <w:rFonts w:ascii="Arial" w:hAnsi="Arial" w:cs="Arial"/>
          <w:sz w:val="22"/>
          <w:szCs w:val="22"/>
        </w:rPr>
        <w:t>following</w:t>
      </w:r>
      <w:proofErr w:type="gramEnd"/>
    </w:p>
    <w:p w14:paraId="0D530808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Verwood BH31 6HG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removal of garage (with variation of </w:t>
      </w:r>
    </w:p>
    <w:p w14:paraId="4567CAB6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Condition 2 of permission P/HOU/2022/03756</w:t>
      </w:r>
    </w:p>
    <w:p w14:paraId="39D87D9C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to alter internal layout and install door on</w:t>
      </w:r>
    </w:p>
    <w:p w14:paraId="4157AD2D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north elevation</w:t>
      </w:r>
    </w:p>
    <w:p w14:paraId="5B9B7994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</w:p>
    <w:p w14:paraId="7694019F" w14:textId="7C84A8B6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50 Meadow Way, Verwood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Case Officer: Victoria Chevis</w:t>
      </w:r>
    </w:p>
    <w:p w14:paraId="270F2F51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0C970853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Application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Dorset Developments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Erect 3 dwellings (amended scheme)</w:t>
      </w:r>
    </w:p>
    <w:p w14:paraId="19272016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P/FUL/2022/07443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 and R Limited</w:t>
      </w:r>
    </w:p>
    <w:p w14:paraId="0D06ADDC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c/o Chapman Lily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Warlands</w:t>
      </w:r>
      <w:proofErr w:type="spellEnd"/>
    </w:p>
    <w:p w14:paraId="5448776F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Planning, Unit 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71 </w:t>
      </w:r>
      <w:proofErr w:type="spellStart"/>
      <w:r>
        <w:rPr>
          <w:rFonts w:ascii="Arial" w:hAnsi="Arial" w:cs="Arial"/>
          <w:sz w:val="22"/>
          <w:szCs w:val="22"/>
        </w:rPr>
        <w:t>Burnbake</w:t>
      </w:r>
      <w:proofErr w:type="spellEnd"/>
      <w:r>
        <w:rPr>
          <w:rFonts w:ascii="Arial" w:hAnsi="Arial" w:cs="Arial"/>
          <w:sz w:val="22"/>
          <w:szCs w:val="22"/>
        </w:rPr>
        <w:t xml:space="preserve"> Road</w:t>
      </w:r>
    </w:p>
    <w:p w14:paraId="7B1AC519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Designer House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Verwood</w:t>
      </w:r>
    </w:p>
    <w:p w14:paraId="4D083FE0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Sandford Lane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BH31 6ES</w:t>
      </w:r>
    </w:p>
    <w:p w14:paraId="50874E83" w14:textId="3AE4227D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Wareham BH20 4DY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Case Officer: Fiona McDonnell</w:t>
      </w:r>
    </w:p>
    <w:p w14:paraId="71DBE522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1BF2389F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Application No.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Harding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Alteration of Planning Permission </w:t>
      </w:r>
    </w:p>
    <w:p w14:paraId="3672FB90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P/VOC/2023/00911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 M Harding Ltd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No. 3/89/0294 to form a shop </w:t>
      </w:r>
      <w:proofErr w:type="gramStart"/>
      <w:r>
        <w:rPr>
          <w:rFonts w:ascii="Arial" w:hAnsi="Arial" w:cs="Arial"/>
          <w:sz w:val="22"/>
          <w:szCs w:val="22"/>
        </w:rPr>
        <w:t>premises</w:t>
      </w:r>
      <w:proofErr w:type="gramEnd"/>
    </w:p>
    <w:p w14:paraId="742987F2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310 Bournemouth Road</w:t>
      </w:r>
      <w:r>
        <w:rPr>
          <w:rFonts w:ascii="Arial" w:hAnsi="Arial" w:cs="Arial"/>
          <w:sz w:val="22"/>
          <w:szCs w:val="22"/>
        </w:rPr>
        <w:tab/>
        <w:t xml:space="preserve">on the ground floor (with variation of </w:t>
      </w:r>
    </w:p>
    <w:p w14:paraId="78513770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Parkstone BH14 9AR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condition 2 of planning permission</w:t>
      </w:r>
    </w:p>
    <w:p w14:paraId="5EC8AC83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03/90/1093/FUL to extend </w:t>
      </w:r>
      <w:proofErr w:type="gramStart"/>
      <w:r>
        <w:rPr>
          <w:rFonts w:ascii="Arial" w:hAnsi="Arial" w:cs="Arial"/>
          <w:sz w:val="22"/>
          <w:szCs w:val="22"/>
        </w:rPr>
        <w:t>opening</w:t>
      </w:r>
      <w:proofErr w:type="gramEnd"/>
    </w:p>
    <w:p w14:paraId="538EFBEC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hours)</w:t>
      </w:r>
    </w:p>
    <w:p w14:paraId="2F6380E0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</w:p>
    <w:p w14:paraId="1753D9AF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Bank Court, 10 Manor Road</w:t>
      </w:r>
    </w:p>
    <w:p w14:paraId="06D2CCEB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Verwood BH31 6DW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Case Officer: Simon Burditt</w:t>
      </w:r>
    </w:p>
    <w:p w14:paraId="600C0BA4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49277C3A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Ms E Holder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Installation of 2 no. </w:t>
      </w:r>
      <w:proofErr w:type="spellStart"/>
      <w:r>
        <w:rPr>
          <w:rFonts w:ascii="Arial" w:hAnsi="Arial" w:cs="Arial"/>
          <w:sz w:val="22"/>
          <w:szCs w:val="22"/>
        </w:rPr>
        <w:t>Medpoint</w:t>
      </w:r>
      <w:proofErr w:type="spellEnd"/>
    </w:p>
    <w:p w14:paraId="0AD59B42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P/FUL/2023/00924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Bank Court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non-illuminated prescription collection</w:t>
      </w:r>
    </w:p>
    <w:p w14:paraId="3FB1F2D1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Manor Road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machines into the existing window and</w:t>
      </w:r>
    </w:p>
    <w:p w14:paraId="28BD0C7A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Verwood BH31 6DW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brickwork to the front of the unit</w:t>
      </w:r>
    </w:p>
    <w:p w14:paraId="779461E9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</w:p>
    <w:p w14:paraId="127D0D53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Bank Court, 10 Manor Road</w:t>
      </w:r>
    </w:p>
    <w:p w14:paraId="6274EF5C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Verwood BH31 6DW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Case Officer: Simon Burditt</w:t>
      </w:r>
    </w:p>
    <w:p w14:paraId="3B0F7DD4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3BB6C04C" w14:textId="77777777" w:rsidR="00132921" w:rsidRDefault="00132921" w:rsidP="00132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Harding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Installation of 2 no. </w:t>
      </w:r>
      <w:proofErr w:type="spellStart"/>
      <w:r>
        <w:rPr>
          <w:rFonts w:ascii="Arial" w:hAnsi="Arial" w:cs="Arial"/>
          <w:sz w:val="22"/>
          <w:szCs w:val="22"/>
        </w:rPr>
        <w:t>Medpoint</w:t>
      </w:r>
      <w:proofErr w:type="spellEnd"/>
      <w:r>
        <w:rPr>
          <w:rFonts w:ascii="Arial" w:hAnsi="Arial" w:cs="Arial"/>
          <w:sz w:val="22"/>
          <w:szCs w:val="22"/>
        </w:rPr>
        <w:t xml:space="preserve"> non-</w:t>
      </w:r>
    </w:p>
    <w:p w14:paraId="6CFBE9BD" w14:textId="77777777" w:rsidR="00132921" w:rsidRDefault="00132921" w:rsidP="00132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P/ADV/2023/00925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J M Harding Ltd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illuminated prescription collection</w:t>
      </w:r>
    </w:p>
    <w:p w14:paraId="1742F877" w14:textId="77777777" w:rsidR="00132921" w:rsidRDefault="00132921" w:rsidP="00132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310 Bournemouth Road</w:t>
      </w:r>
      <w:r>
        <w:rPr>
          <w:rFonts w:ascii="Arial" w:hAnsi="Arial" w:cs="Arial"/>
          <w:sz w:val="22"/>
          <w:szCs w:val="22"/>
        </w:rPr>
        <w:tab/>
        <w:t>machines into the existing window</w:t>
      </w:r>
    </w:p>
    <w:p w14:paraId="7F42A9FE" w14:textId="77777777" w:rsidR="00132921" w:rsidRDefault="00132921" w:rsidP="00132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Parkstone BH14 9AR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and brickwork to the front of the unit</w:t>
      </w:r>
    </w:p>
    <w:p w14:paraId="3B808164" w14:textId="77777777" w:rsidR="00132921" w:rsidRDefault="00132921" w:rsidP="00132921">
      <w:pPr>
        <w:rPr>
          <w:rFonts w:ascii="Arial" w:hAnsi="Arial" w:cs="Arial"/>
          <w:sz w:val="22"/>
          <w:szCs w:val="22"/>
        </w:rPr>
      </w:pPr>
    </w:p>
    <w:p w14:paraId="4BF0A694" w14:textId="77777777" w:rsidR="00132921" w:rsidRDefault="00132921" w:rsidP="00132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Bank Court</w:t>
      </w:r>
    </w:p>
    <w:p w14:paraId="6A336004" w14:textId="77777777" w:rsidR="00132921" w:rsidRDefault="00132921" w:rsidP="00132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10 Manor Road</w:t>
      </w:r>
    </w:p>
    <w:p w14:paraId="4FF77B01" w14:textId="5FC0C4AF" w:rsidR="00132921" w:rsidRDefault="00132921" w:rsidP="00132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Verwood BH31 6DW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Case Officer: Simon Burditt</w:t>
      </w:r>
    </w:p>
    <w:p w14:paraId="092D7C9A" w14:textId="77777777" w:rsidR="00132921" w:rsidRDefault="00132921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</w:t>
      </w:r>
    </w:p>
    <w:p w14:paraId="0ABB8769" w14:textId="546D88FF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Application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D Herridge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Minor material amendment to</w:t>
      </w:r>
    </w:p>
    <w:p w14:paraId="57468303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P/VOC/2023/01027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60A </w:t>
      </w:r>
      <w:proofErr w:type="spellStart"/>
      <w:r>
        <w:rPr>
          <w:rFonts w:ascii="Arial" w:hAnsi="Arial" w:cs="Arial"/>
          <w:sz w:val="22"/>
          <w:szCs w:val="22"/>
        </w:rPr>
        <w:t>Moneyfly</w:t>
      </w:r>
      <w:proofErr w:type="spellEnd"/>
      <w:r>
        <w:rPr>
          <w:rFonts w:ascii="Arial" w:hAnsi="Arial" w:cs="Arial"/>
          <w:sz w:val="22"/>
          <w:szCs w:val="22"/>
        </w:rPr>
        <w:t xml:space="preserve"> Road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P/FUL/2022/01383 (Demolish</w:t>
      </w:r>
    </w:p>
    <w:p w14:paraId="471CE8F3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Verwood BH31 6BL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existing and erect three </w:t>
      </w:r>
      <w:proofErr w:type="gramStart"/>
      <w:r>
        <w:rPr>
          <w:rFonts w:ascii="Arial" w:hAnsi="Arial" w:cs="Arial"/>
          <w:sz w:val="22"/>
          <w:szCs w:val="22"/>
        </w:rPr>
        <w:t>detached</w:t>
      </w:r>
      <w:proofErr w:type="gramEnd"/>
    </w:p>
    <w:p w14:paraId="3B218A78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Houses with associated parking and </w:t>
      </w:r>
    </w:p>
    <w:p w14:paraId="10C9EF6B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Garaging) to amend the design of the</w:t>
      </w:r>
    </w:p>
    <w:p w14:paraId="2DF29CD6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approved dwellings</w:t>
      </w:r>
    </w:p>
    <w:p w14:paraId="4F7783B9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</w:p>
    <w:p w14:paraId="37054313" w14:textId="53751CA4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44 Lake Road</w:t>
      </w:r>
    </w:p>
    <w:p w14:paraId="5FEAF4D6" w14:textId="77777777" w:rsidR="00F1038A" w:rsidRDefault="00F1038A" w:rsidP="00F1038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Verwood BH31 6BX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Case Officer: Emily Elgie</w:t>
      </w:r>
    </w:p>
    <w:p w14:paraId="53BF93C7" w14:textId="77777777" w:rsidR="00F1038A" w:rsidRDefault="00F1038A" w:rsidP="00F1038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795118E" w14:textId="77777777" w:rsidR="00F1038A" w:rsidRDefault="00F1038A" w:rsidP="00F103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CCF73BE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Appeals</w:t>
      </w:r>
    </w:p>
    <w:p w14:paraId="2D97FCF1" w14:textId="77777777" w:rsidR="00F1038A" w:rsidRDefault="00F1038A" w:rsidP="00F1038A">
      <w:pPr>
        <w:rPr>
          <w:rFonts w:ascii="Arial" w:hAnsi="Arial" w:cs="Arial"/>
          <w:sz w:val="22"/>
          <w:szCs w:val="22"/>
        </w:rPr>
      </w:pPr>
    </w:p>
    <w:p w14:paraId="3ACF76E1" w14:textId="77777777" w:rsidR="00F1038A" w:rsidRDefault="00F1038A" w:rsidP="00F103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APP/D1265/C/22/3313965 Appeal against Enforcement Notice issued by Dorset Council by Royale Parks (Dorset) Limited for the erection of circa 200 electric hook-up posts, the erection of four </w:t>
      </w:r>
      <w:proofErr w:type="gramStart"/>
      <w:r>
        <w:rPr>
          <w:rFonts w:ascii="Arial" w:hAnsi="Arial" w:cs="Arial"/>
          <w:sz w:val="22"/>
          <w:szCs w:val="22"/>
        </w:rPr>
        <w:t>purpose built</w:t>
      </w:r>
      <w:proofErr w:type="gramEnd"/>
      <w:r>
        <w:rPr>
          <w:rFonts w:ascii="Arial" w:hAnsi="Arial" w:cs="Arial"/>
          <w:sz w:val="22"/>
          <w:szCs w:val="22"/>
        </w:rPr>
        <w:t xml:space="preserve"> toilet/shower buildings and the use of agricultural land as an unlicensed caravan site at </w:t>
      </w:r>
      <w:proofErr w:type="spellStart"/>
      <w:r>
        <w:rPr>
          <w:rFonts w:ascii="Arial" w:hAnsi="Arial" w:cs="Arial"/>
          <w:sz w:val="22"/>
          <w:szCs w:val="22"/>
        </w:rPr>
        <w:t>Gundrys</w:t>
      </w:r>
      <w:proofErr w:type="spellEnd"/>
      <w:r>
        <w:rPr>
          <w:rFonts w:ascii="Arial" w:hAnsi="Arial" w:cs="Arial"/>
          <w:sz w:val="22"/>
          <w:szCs w:val="22"/>
        </w:rPr>
        <w:t xml:space="preserve"> Farm, School Lane, Three Legged Cross, Wimborne. The appeal will be determined </w:t>
      </w:r>
      <w:proofErr w:type="gramStart"/>
      <w:r>
        <w:rPr>
          <w:rFonts w:ascii="Arial" w:hAnsi="Arial" w:cs="Arial"/>
          <w:sz w:val="22"/>
          <w:szCs w:val="22"/>
        </w:rPr>
        <w:t>on the basis of</w:t>
      </w:r>
      <w:proofErr w:type="gramEnd"/>
      <w:r>
        <w:rPr>
          <w:rFonts w:ascii="Arial" w:hAnsi="Arial" w:cs="Arial"/>
          <w:sz w:val="22"/>
          <w:szCs w:val="22"/>
        </w:rPr>
        <w:t xml:space="preserve"> an Inquiry.</w:t>
      </w:r>
    </w:p>
    <w:p w14:paraId="44105A99" w14:textId="77777777" w:rsidR="00F1038A" w:rsidRDefault="00F1038A" w:rsidP="00F1038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APP/D1265/X/23/3313993 Appeal against the refusal by Dorset Council for Certificate of Lawfulness for existing use of former amenity building as a dwelling house at Heathlands Football Club, Lower Common Lane, Three Legged Cross BH21 6RX.</w:t>
      </w:r>
    </w:p>
    <w:p w14:paraId="427076A6" w14:textId="77777777" w:rsidR="00F1038A" w:rsidRDefault="00F1038A" w:rsidP="00F1038A">
      <w:pPr>
        <w:pStyle w:val="ListParagraph"/>
        <w:rPr>
          <w:rFonts w:ascii="Arial" w:hAnsi="Arial" w:cs="Arial"/>
          <w:sz w:val="22"/>
          <w:szCs w:val="22"/>
        </w:rPr>
      </w:pPr>
    </w:p>
    <w:p w14:paraId="6F849AB0" w14:textId="77777777" w:rsidR="00F1038A" w:rsidRDefault="00F1038A" w:rsidP="00F1038A">
      <w:pPr>
        <w:rPr>
          <w:rFonts w:ascii="Arial" w:hAnsi="Arial" w:cs="Arial"/>
          <w:b/>
          <w:bCs/>
          <w:sz w:val="22"/>
          <w:szCs w:val="22"/>
        </w:rPr>
      </w:pPr>
    </w:p>
    <w:p w14:paraId="4D2F50B7" w14:textId="77777777" w:rsidR="00F1038A" w:rsidRDefault="00F1038A" w:rsidP="00F103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If you would like a large print version of this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agenda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please contact the Town Council Offices (01202) 820880</w:t>
      </w:r>
    </w:p>
    <w:p w14:paraId="14620E5D" w14:textId="77777777" w:rsidR="00897981" w:rsidRDefault="00897981"/>
    <w:sectPr w:rsidR="00897981" w:rsidSect="00F103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42AB"/>
    <w:multiLevelType w:val="hybridMultilevel"/>
    <w:tmpl w:val="98FA5A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D218B"/>
    <w:multiLevelType w:val="multilevel"/>
    <w:tmpl w:val="FF9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 w16cid:durableId="1503550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4400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8A"/>
    <w:rsid w:val="00132921"/>
    <w:rsid w:val="00897981"/>
    <w:rsid w:val="00F1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24C8"/>
  <w15:chartTrackingRefBased/>
  <w15:docId w15:val="{97102929-4F3E-4B8A-AC30-9BCBC8B9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38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038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038A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F1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038A"/>
    <w:pPr>
      <w:ind w:left="720"/>
      <w:contextualSpacing/>
    </w:pPr>
  </w:style>
  <w:style w:type="table" w:styleId="TableGrid">
    <w:name w:val="Table Grid"/>
    <w:basedOn w:val="TableNormal"/>
    <w:uiPriority w:val="39"/>
    <w:rsid w:val="00F103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ouncil@verwood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744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Verwood Town Council</dc:creator>
  <cp:keywords/>
  <dc:description/>
  <cp:lastModifiedBy>Verwood Town Council</cp:lastModifiedBy>
  <cp:revision>2</cp:revision>
  <dcterms:created xsi:type="dcterms:W3CDTF">2023-02-28T10:30:00Z</dcterms:created>
  <dcterms:modified xsi:type="dcterms:W3CDTF">2023-02-28T11:04:00Z</dcterms:modified>
</cp:coreProperties>
</file>